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1E801" w14:textId="77777777" w:rsidR="00D1680E" w:rsidRDefault="000E08BD" w:rsidP="00DD56FD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0" w:hanging="425"/>
      </w:pPr>
      <w:bookmarkStart w:id="0" w:name="_GoBack"/>
      <w:bookmarkEnd w:id="0"/>
      <w:r>
        <w:t xml:space="preserve">The </w:t>
      </w:r>
      <w:r>
        <w:rPr>
          <w:spacing w:val="-3"/>
        </w:rPr>
        <w:t xml:space="preserve">Mental Health </w:t>
      </w:r>
      <w:r>
        <w:rPr>
          <w:spacing w:val="-4"/>
        </w:rPr>
        <w:t xml:space="preserve">Review </w:t>
      </w:r>
      <w:r>
        <w:rPr>
          <w:spacing w:val="-3"/>
        </w:rPr>
        <w:t xml:space="preserve">Tribunal (the </w:t>
      </w:r>
      <w:r>
        <w:rPr>
          <w:spacing w:val="-4"/>
        </w:rPr>
        <w:t xml:space="preserve">Tribunal) </w:t>
      </w:r>
      <w:r>
        <w:t xml:space="preserve">is </w:t>
      </w:r>
      <w:r>
        <w:rPr>
          <w:spacing w:val="-4"/>
        </w:rPr>
        <w:t xml:space="preserve">established under </w:t>
      </w:r>
      <w:r>
        <w:t xml:space="preserve">the </w:t>
      </w:r>
      <w:r>
        <w:rPr>
          <w:i/>
          <w:spacing w:val="-4"/>
        </w:rPr>
        <w:t xml:space="preserve">Mental </w:t>
      </w:r>
      <w:r>
        <w:rPr>
          <w:i/>
          <w:spacing w:val="-3"/>
        </w:rPr>
        <w:t xml:space="preserve">Health Act 2016 </w:t>
      </w:r>
      <w:r>
        <w:rPr>
          <w:spacing w:val="-3"/>
        </w:rPr>
        <w:t xml:space="preserve">(the Act). Its </w:t>
      </w:r>
      <w:r>
        <w:rPr>
          <w:spacing w:val="-4"/>
        </w:rPr>
        <w:t xml:space="preserve">primary </w:t>
      </w:r>
      <w:r>
        <w:rPr>
          <w:spacing w:val="-3"/>
        </w:rPr>
        <w:t xml:space="preserve">role </w:t>
      </w:r>
      <w:r>
        <w:t xml:space="preserve">is to </w:t>
      </w:r>
      <w:r>
        <w:rPr>
          <w:spacing w:val="-4"/>
        </w:rPr>
        <w:t xml:space="preserve">provide independent </w:t>
      </w:r>
      <w:r>
        <w:rPr>
          <w:spacing w:val="-3"/>
        </w:rPr>
        <w:t xml:space="preserve">review of </w:t>
      </w:r>
      <w:r>
        <w:rPr>
          <w:spacing w:val="-4"/>
        </w:rPr>
        <w:t xml:space="preserve">persons subject </w:t>
      </w:r>
      <w:r>
        <w:t xml:space="preserve">to </w:t>
      </w:r>
      <w:r>
        <w:rPr>
          <w:spacing w:val="-4"/>
        </w:rPr>
        <w:t xml:space="preserve">involuntary detention </w:t>
      </w:r>
      <w:r>
        <w:rPr>
          <w:spacing w:val="-3"/>
        </w:rPr>
        <w:t xml:space="preserve">and </w:t>
      </w:r>
      <w:r>
        <w:rPr>
          <w:spacing w:val="-4"/>
        </w:rPr>
        <w:t xml:space="preserve">treatment </w:t>
      </w:r>
      <w:r>
        <w:rPr>
          <w:spacing w:val="-3"/>
        </w:rPr>
        <w:t xml:space="preserve">under </w:t>
      </w:r>
      <w:r>
        <w:t xml:space="preserve">the </w:t>
      </w:r>
      <w:r>
        <w:rPr>
          <w:spacing w:val="-4"/>
        </w:rPr>
        <w:t xml:space="preserve">Act. </w:t>
      </w:r>
      <w:r>
        <w:t xml:space="preserve">The </w:t>
      </w:r>
      <w:r>
        <w:rPr>
          <w:spacing w:val="-3"/>
        </w:rPr>
        <w:t xml:space="preserve">Tribunal </w:t>
      </w:r>
      <w:r>
        <w:rPr>
          <w:spacing w:val="-4"/>
        </w:rPr>
        <w:t xml:space="preserve">consists </w:t>
      </w:r>
      <w:r>
        <w:rPr>
          <w:spacing w:val="-3"/>
        </w:rPr>
        <w:t xml:space="preserve">of </w:t>
      </w:r>
      <w:r>
        <w:t xml:space="preserve">a </w:t>
      </w:r>
      <w:r>
        <w:rPr>
          <w:spacing w:val="-4"/>
        </w:rPr>
        <w:t xml:space="preserve">President, </w:t>
      </w:r>
      <w:r>
        <w:rPr>
          <w:spacing w:val="-3"/>
        </w:rPr>
        <w:t xml:space="preserve">Deputy </w:t>
      </w:r>
      <w:r>
        <w:rPr>
          <w:spacing w:val="-4"/>
        </w:rPr>
        <w:t xml:space="preserve">President </w:t>
      </w:r>
      <w:r>
        <w:t xml:space="preserve">and </w:t>
      </w:r>
      <w:r>
        <w:rPr>
          <w:spacing w:val="-4"/>
        </w:rPr>
        <w:t>other</w:t>
      </w:r>
      <w:r>
        <w:rPr>
          <w:spacing w:val="52"/>
        </w:rPr>
        <w:t xml:space="preserve"> </w:t>
      </w:r>
      <w:r>
        <w:rPr>
          <w:spacing w:val="-3"/>
        </w:rPr>
        <w:t xml:space="preserve">members </w:t>
      </w:r>
      <w:r>
        <w:rPr>
          <w:spacing w:val="-4"/>
        </w:rPr>
        <w:t>located</w:t>
      </w:r>
      <w:r>
        <w:rPr>
          <w:spacing w:val="52"/>
        </w:rPr>
        <w:t xml:space="preserve"> </w:t>
      </w:r>
      <w:r>
        <w:rPr>
          <w:spacing w:val="-3"/>
        </w:rPr>
        <w:t xml:space="preserve">across </w:t>
      </w:r>
      <w:r>
        <w:rPr>
          <w:spacing w:val="-4"/>
        </w:rPr>
        <w:t>Queensland, comprised</w:t>
      </w:r>
      <w:r>
        <w:rPr>
          <w:spacing w:val="52"/>
        </w:rPr>
        <w:t xml:space="preserve"> </w:t>
      </w:r>
      <w:r>
        <w:rPr>
          <w:spacing w:val="-3"/>
        </w:rPr>
        <w:t xml:space="preserve">of </w:t>
      </w:r>
      <w:r>
        <w:rPr>
          <w:spacing w:val="-4"/>
        </w:rPr>
        <w:t xml:space="preserve">psychiatrists, lawyers </w:t>
      </w:r>
      <w:r>
        <w:rPr>
          <w:spacing w:val="-3"/>
        </w:rPr>
        <w:t xml:space="preserve">and </w:t>
      </w:r>
      <w:r>
        <w:rPr>
          <w:spacing w:val="-4"/>
        </w:rPr>
        <w:t xml:space="preserve">other persons </w:t>
      </w:r>
      <w:r>
        <w:rPr>
          <w:spacing w:val="-3"/>
        </w:rPr>
        <w:t xml:space="preserve">with </w:t>
      </w:r>
      <w:r>
        <w:rPr>
          <w:spacing w:val="-4"/>
        </w:rPr>
        <w:t>relevant qualifications and/or experience, including</w:t>
      </w:r>
      <w:r>
        <w:rPr>
          <w:spacing w:val="11"/>
        </w:rPr>
        <w:t xml:space="preserve"> </w:t>
      </w:r>
      <w:r>
        <w:rPr>
          <w:spacing w:val="-4"/>
        </w:rPr>
        <w:t>psychosurgeons.</w:t>
      </w:r>
    </w:p>
    <w:p w14:paraId="0561E803" w14:textId="77777777" w:rsidR="00D1680E" w:rsidRDefault="000E08BD" w:rsidP="00DD56FD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0" w:hanging="426"/>
      </w:pPr>
      <w:r>
        <w:rPr>
          <w:spacing w:val="-4"/>
        </w:rPr>
        <w:t xml:space="preserve">Under section </w:t>
      </w:r>
      <w:r>
        <w:t xml:space="preserve">707 </w:t>
      </w:r>
      <w:r>
        <w:rPr>
          <w:spacing w:val="-3"/>
        </w:rPr>
        <w:t xml:space="preserve">of </w:t>
      </w:r>
      <w:r>
        <w:t xml:space="preserve">the </w:t>
      </w:r>
      <w:r>
        <w:rPr>
          <w:spacing w:val="-3"/>
        </w:rPr>
        <w:t xml:space="preserve">Act, </w:t>
      </w:r>
      <w:r>
        <w:t xml:space="preserve">a </w:t>
      </w:r>
      <w:r>
        <w:rPr>
          <w:spacing w:val="-4"/>
        </w:rPr>
        <w:t xml:space="preserve">person </w:t>
      </w:r>
      <w:r>
        <w:t xml:space="preserve">is </w:t>
      </w:r>
      <w:r>
        <w:rPr>
          <w:spacing w:val="-4"/>
        </w:rPr>
        <w:t xml:space="preserve">eligible </w:t>
      </w:r>
      <w:r>
        <w:rPr>
          <w:spacing w:val="-3"/>
        </w:rPr>
        <w:t xml:space="preserve">for </w:t>
      </w:r>
      <w:r>
        <w:rPr>
          <w:spacing w:val="-4"/>
        </w:rPr>
        <w:t xml:space="preserve">appointment </w:t>
      </w:r>
      <w:r>
        <w:t xml:space="preserve">as </w:t>
      </w:r>
      <w:r>
        <w:rPr>
          <w:spacing w:val="-4"/>
        </w:rPr>
        <w:t xml:space="preserve">another member </w:t>
      </w:r>
      <w:r>
        <w:rPr>
          <w:spacing w:val="-3"/>
        </w:rPr>
        <w:t xml:space="preserve">of </w:t>
      </w:r>
      <w:r>
        <w:t xml:space="preserve">the </w:t>
      </w:r>
      <w:r>
        <w:rPr>
          <w:spacing w:val="-3"/>
        </w:rPr>
        <w:t xml:space="preserve">Tribunal only if they are </w:t>
      </w:r>
      <w:r>
        <w:t xml:space="preserve">a </w:t>
      </w:r>
      <w:r>
        <w:rPr>
          <w:spacing w:val="-4"/>
        </w:rPr>
        <w:t xml:space="preserve">lawyer </w:t>
      </w:r>
      <w:r>
        <w:rPr>
          <w:spacing w:val="-3"/>
        </w:rPr>
        <w:t xml:space="preserve">of at </w:t>
      </w:r>
      <w:r>
        <w:rPr>
          <w:spacing w:val="-4"/>
        </w:rPr>
        <w:t xml:space="preserve">least </w:t>
      </w:r>
      <w:r>
        <w:rPr>
          <w:spacing w:val="-3"/>
        </w:rPr>
        <w:t xml:space="preserve">five years </w:t>
      </w:r>
      <w:r>
        <w:rPr>
          <w:spacing w:val="-4"/>
        </w:rPr>
        <w:t xml:space="preserve">standing, </w:t>
      </w:r>
      <w:r>
        <w:t xml:space="preserve">a </w:t>
      </w:r>
      <w:r>
        <w:rPr>
          <w:spacing w:val="-4"/>
        </w:rPr>
        <w:t xml:space="preserve">psychiatrist, </w:t>
      </w:r>
      <w:r>
        <w:rPr>
          <w:spacing w:val="-3"/>
        </w:rPr>
        <w:t xml:space="preserve">or </w:t>
      </w:r>
      <w:r>
        <w:t xml:space="preserve">a </w:t>
      </w:r>
      <w:r>
        <w:rPr>
          <w:spacing w:val="-4"/>
        </w:rPr>
        <w:t xml:space="preserve">person </w:t>
      </w:r>
      <w:r>
        <w:rPr>
          <w:spacing w:val="-3"/>
        </w:rPr>
        <w:t xml:space="preserve">who </w:t>
      </w:r>
      <w:r>
        <w:t xml:space="preserve">has </w:t>
      </w:r>
      <w:r>
        <w:rPr>
          <w:spacing w:val="-4"/>
        </w:rPr>
        <w:t xml:space="preserve">other qualifications </w:t>
      </w:r>
      <w:r>
        <w:rPr>
          <w:spacing w:val="-3"/>
        </w:rPr>
        <w:t xml:space="preserve">or </w:t>
      </w:r>
      <w:r>
        <w:rPr>
          <w:spacing w:val="-4"/>
        </w:rPr>
        <w:t xml:space="preserve">experience </w:t>
      </w:r>
      <w:r>
        <w:rPr>
          <w:spacing w:val="-3"/>
        </w:rPr>
        <w:t xml:space="preserve">the </w:t>
      </w:r>
      <w:r>
        <w:rPr>
          <w:spacing w:val="-4"/>
        </w:rPr>
        <w:t xml:space="preserve">Minister considers relevant </w:t>
      </w:r>
      <w:r>
        <w:t xml:space="preserve">to </w:t>
      </w:r>
      <w:r>
        <w:rPr>
          <w:spacing w:val="-4"/>
        </w:rPr>
        <w:t>exercising the Tribunal’s</w:t>
      </w:r>
      <w:r>
        <w:rPr>
          <w:spacing w:val="11"/>
        </w:rPr>
        <w:t xml:space="preserve"> </w:t>
      </w:r>
      <w:r>
        <w:rPr>
          <w:spacing w:val="-4"/>
        </w:rPr>
        <w:t>jurisdiction.</w:t>
      </w:r>
    </w:p>
    <w:p w14:paraId="0561E805" w14:textId="77777777" w:rsidR="00D1680E" w:rsidRDefault="008B5ABD" w:rsidP="00DD56FD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0" w:hanging="426"/>
      </w:pPr>
      <w:r>
        <w:rPr>
          <w:spacing w:val="-4"/>
        </w:rPr>
        <w:t>P</w:t>
      </w:r>
      <w:r w:rsidR="000E08BD">
        <w:rPr>
          <w:spacing w:val="-4"/>
        </w:rPr>
        <w:t xml:space="preserve">ursuant </w:t>
      </w:r>
      <w:r w:rsidR="000E08BD">
        <w:t xml:space="preserve">to </w:t>
      </w:r>
      <w:r w:rsidR="000E08BD">
        <w:rPr>
          <w:spacing w:val="-4"/>
        </w:rPr>
        <w:t xml:space="preserve">section </w:t>
      </w:r>
      <w:r w:rsidR="000E08BD">
        <w:rPr>
          <w:spacing w:val="-3"/>
        </w:rPr>
        <w:t>707 of the</w:t>
      </w:r>
      <w:r w:rsidR="000E08BD">
        <w:rPr>
          <w:spacing w:val="2"/>
        </w:rPr>
        <w:t xml:space="preserve"> </w:t>
      </w:r>
      <w:r w:rsidR="000E08BD">
        <w:rPr>
          <w:spacing w:val="-4"/>
        </w:rPr>
        <w:t>Act</w:t>
      </w:r>
      <w:r>
        <w:rPr>
          <w:spacing w:val="-4"/>
        </w:rPr>
        <w:t>, the President is appointed by the Governor in Council on a full-time basis, and the Deputy President and other members are appointed on a full-time or part-time basis</w:t>
      </w:r>
      <w:r w:rsidR="000E08BD">
        <w:rPr>
          <w:spacing w:val="-4"/>
        </w:rPr>
        <w:t>.</w:t>
      </w:r>
    </w:p>
    <w:p w14:paraId="0561E807" w14:textId="65527747" w:rsidR="00D1680E" w:rsidRPr="003C1979" w:rsidRDefault="000E08BD" w:rsidP="00DD56FD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0" w:hanging="426"/>
      </w:pPr>
      <w:r>
        <w:rPr>
          <w:spacing w:val="-4"/>
          <w:u w:val="single"/>
        </w:rPr>
        <w:t>Cabinet endorsed</w:t>
      </w:r>
      <w:r>
        <w:rPr>
          <w:spacing w:val="-4"/>
        </w:rPr>
        <w:t xml:space="preserve"> that Ms </w:t>
      </w:r>
      <w:r>
        <w:rPr>
          <w:spacing w:val="-3"/>
        </w:rPr>
        <w:t xml:space="preserve">Ann </w:t>
      </w:r>
      <w:r>
        <w:rPr>
          <w:spacing w:val="-4"/>
        </w:rPr>
        <w:t xml:space="preserve">Herriot </w:t>
      </w:r>
      <w:r>
        <w:t xml:space="preserve">be </w:t>
      </w:r>
      <w:r>
        <w:rPr>
          <w:spacing w:val="-4"/>
        </w:rPr>
        <w:t xml:space="preserve">recommended </w:t>
      </w:r>
      <w:r>
        <w:t xml:space="preserve">to the </w:t>
      </w:r>
      <w:r>
        <w:rPr>
          <w:spacing w:val="-4"/>
        </w:rPr>
        <w:t xml:space="preserve">Governor </w:t>
      </w:r>
      <w:r>
        <w:t xml:space="preserve">in </w:t>
      </w:r>
      <w:r>
        <w:rPr>
          <w:spacing w:val="-4"/>
        </w:rPr>
        <w:t xml:space="preserve">Council </w:t>
      </w:r>
      <w:r>
        <w:rPr>
          <w:spacing w:val="-5"/>
        </w:rPr>
        <w:t xml:space="preserve">for </w:t>
      </w:r>
      <w:r>
        <w:rPr>
          <w:spacing w:val="-4"/>
        </w:rPr>
        <w:t xml:space="preserve">appointment </w:t>
      </w:r>
      <w:r>
        <w:t xml:space="preserve">as a </w:t>
      </w:r>
      <w:r w:rsidR="008B5ABD">
        <w:t xml:space="preserve">full-time </w:t>
      </w:r>
      <w:r>
        <w:rPr>
          <w:spacing w:val="-3"/>
        </w:rPr>
        <w:t xml:space="preserve">legal member of the </w:t>
      </w:r>
      <w:r w:rsidR="008B5ABD">
        <w:rPr>
          <w:spacing w:val="-3"/>
        </w:rPr>
        <w:t xml:space="preserve">Mental Health Review </w:t>
      </w:r>
      <w:r>
        <w:rPr>
          <w:spacing w:val="-3"/>
        </w:rPr>
        <w:t xml:space="preserve">Tribunal for </w:t>
      </w:r>
      <w:r>
        <w:t xml:space="preserve">a </w:t>
      </w:r>
      <w:r>
        <w:rPr>
          <w:spacing w:val="-3"/>
        </w:rPr>
        <w:t xml:space="preserve">term of three years </w:t>
      </w:r>
      <w:r>
        <w:rPr>
          <w:spacing w:val="-4"/>
        </w:rPr>
        <w:t xml:space="preserve">commencing </w:t>
      </w:r>
      <w:r>
        <w:t xml:space="preserve">on the </w:t>
      </w:r>
      <w:r>
        <w:rPr>
          <w:spacing w:val="-4"/>
        </w:rPr>
        <w:t xml:space="preserve">date </w:t>
      </w:r>
      <w:r>
        <w:rPr>
          <w:spacing w:val="-3"/>
        </w:rPr>
        <w:t xml:space="preserve">of </w:t>
      </w:r>
      <w:r>
        <w:rPr>
          <w:spacing w:val="-4"/>
        </w:rPr>
        <w:t xml:space="preserve">Governor </w:t>
      </w:r>
      <w:r>
        <w:rPr>
          <w:spacing w:val="-3"/>
        </w:rPr>
        <w:t xml:space="preserve">in </w:t>
      </w:r>
      <w:r>
        <w:rPr>
          <w:spacing w:val="-4"/>
        </w:rPr>
        <w:t>Council</w:t>
      </w:r>
      <w:r>
        <w:rPr>
          <w:spacing w:val="2"/>
        </w:rPr>
        <w:t xml:space="preserve"> </w:t>
      </w:r>
      <w:r>
        <w:rPr>
          <w:spacing w:val="-4"/>
        </w:rPr>
        <w:t>approval.</w:t>
      </w:r>
    </w:p>
    <w:p w14:paraId="27B6D794" w14:textId="10872B4C" w:rsidR="003C1979" w:rsidRDefault="003C1979" w:rsidP="00F3344C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0" w:hanging="426"/>
      </w:pPr>
      <w:r w:rsidRPr="000575CE">
        <w:rPr>
          <w:i/>
          <w:u w:val="single"/>
        </w:rPr>
        <w:t>Attachment</w:t>
      </w:r>
      <w:r w:rsidR="00F3344C">
        <w:rPr>
          <w:i/>
          <w:u w:val="single"/>
        </w:rPr>
        <w:t>s</w:t>
      </w:r>
    </w:p>
    <w:p w14:paraId="652FA354" w14:textId="2FBFC5EC" w:rsidR="000575CE" w:rsidRDefault="00DD56FD" w:rsidP="00F3344C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1" w:right="0" w:hanging="425"/>
      </w:pPr>
      <w:r>
        <w:t>Nil.</w:t>
      </w:r>
    </w:p>
    <w:sectPr w:rsidR="000575CE" w:rsidSect="00497A30">
      <w:headerReference w:type="default" r:id="rId10"/>
      <w:type w:val="continuous"/>
      <w:pgSz w:w="11907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BEF3" w14:textId="77777777" w:rsidR="009408CF" w:rsidRDefault="009408CF" w:rsidP="00497A30">
      <w:r>
        <w:separator/>
      </w:r>
    </w:p>
  </w:endnote>
  <w:endnote w:type="continuationSeparator" w:id="0">
    <w:p w14:paraId="7ADCEF51" w14:textId="77777777" w:rsidR="009408CF" w:rsidRDefault="009408CF" w:rsidP="0049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64BE4" w14:textId="77777777" w:rsidR="009408CF" w:rsidRDefault="009408CF" w:rsidP="00497A30">
      <w:r>
        <w:separator/>
      </w:r>
    </w:p>
  </w:footnote>
  <w:footnote w:type="continuationSeparator" w:id="0">
    <w:p w14:paraId="5971A046" w14:textId="77777777" w:rsidR="009408CF" w:rsidRDefault="009408CF" w:rsidP="0049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E80C" w14:textId="77777777" w:rsidR="00497A30" w:rsidRPr="00937A4A" w:rsidRDefault="00497A30" w:rsidP="00497A3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0561E80D" w14:textId="77777777" w:rsidR="00497A30" w:rsidRPr="00937A4A" w:rsidRDefault="00497A30" w:rsidP="00497A3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0561E80E" w14:textId="77777777" w:rsidR="00497A30" w:rsidRPr="00937A4A" w:rsidRDefault="00497A30" w:rsidP="00497A3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February 2019</w:t>
    </w:r>
  </w:p>
  <w:p w14:paraId="0561E80F" w14:textId="77777777" w:rsidR="00497A30" w:rsidRDefault="00497A30" w:rsidP="00497A30">
    <w:pPr>
      <w:pStyle w:val="Header"/>
      <w:spacing w:before="120"/>
      <w:rPr>
        <w:b/>
        <w:u w:val="single"/>
      </w:rPr>
    </w:pPr>
    <w:r>
      <w:rPr>
        <w:b/>
        <w:u w:val="single"/>
      </w:rPr>
      <w:t>Appointment of a full-time legal member of the Mental Health Review Tribunal</w:t>
    </w:r>
  </w:p>
  <w:p w14:paraId="0561E810" w14:textId="77777777" w:rsidR="00497A30" w:rsidRDefault="00497A30" w:rsidP="00497A30">
    <w:pPr>
      <w:pStyle w:val="Header"/>
      <w:spacing w:before="120"/>
      <w:rPr>
        <w:b/>
        <w:u w:val="single"/>
      </w:rPr>
    </w:pPr>
    <w:r>
      <w:rPr>
        <w:b/>
        <w:u w:val="single"/>
      </w:rPr>
      <w:t>Minister for Health and Minister for Ambulance Services</w:t>
    </w:r>
  </w:p>
  <w:p w14:paraId="0561E811" w14:textId="77777777" w:rsidR="00497A30" w:rsidRDefault="00497A30" w:rsidP="00497A3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B60B1"/>
    <w:multiLevelType w:val="hybridMultilevel"/>
    <w:tmpl w:val="56B48A1C"/>
    <w:lvl w:ilvl="0" w:tplc="E5BE51FE">
      <w:start w:val="1"/>
      <w:numFmt w:val="decimal"/>
      <w:lvlText w:val="%1."/>
      <w:lvlJc w:val="left"/>
      <w:pPr>
        <w:ind w:left="698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FE06D958"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B1EAD8DE">
      <w:numFmt w:val="bullet"/>
      <w:lvlText w:val="•"/>
      <w:lvlJc w:val="left"/>
      <w:pPr>
        <w:ind w:left="2509" w:hanging="360"/>
      </w:pPr>
      <w:rPr>
        <w:rFonts w:hint="default"/>
      </w:rPr>
    </w:lvl>
    <w:lvl w:ilvl="3" w:tplc="50C61962"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21065F46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68E0DF20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486845D2"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ED3E009E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E7AC5896">
      <w:numFmt w:val="bullet"/>
      <w:lvlText w:val="•"/>
      <w:lvlJc w:val="left"/>
      <w:pPr>
        <w:ind w:left="79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0E"/>
    <w:rsid w:val="000575CE"/>
    <w:rsid w:val="000E08BD"/>
    <w:rsid w:val="001E3626"/>
    <w:rsid w:val="002C30BE"/>
    <w:rsid w:val="003C1979"/>
    <w:rsid w:val="00497A30"/>
    <w:rsid w:val="008625B1"/>
    <w:rsid w:val="008B5ABD"/>
    <w:rsid w:val="009408CF"/>
    <w:rsid w:val="009B34B0"/>
    <w:rsid w:val="00D1680E"/>
    <w:rsid w:val="00DD56FD"/>
    <w:rsid w:val="00DF141D"/>
    <w:rsid w:val="00F3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E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0"/>
      <w:ind w:left="796" w:right="83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83"/>
      <w:ind w:left="338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8" w:right="32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7A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A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97A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30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7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E89CD-0E24-42DE-8D80-9A18311FA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93114-8AC5-47DD-A723-013F35B012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F57285-F974-4EE2-AECF-B2DEFF5F3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1047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Base>https://www.cabinet.qld.gov.au/documents/2019/Feb/ApptMHRT/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dcterms:created xsi:type="dcterms:W3CDTF">2019-02-07T23:34:00Z</dcterms:created>
  <dcterms:modified xsi:type="dcterms:W3CDTF">2019-12-11T09:19:00Z</dcterms:modified>
  <cp:category>Significant_Appointments,Health,Justice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2019-02-07T00:00:00Z</vt:filetime>
  </property>
  <property fmtid="{D5CDD505-2E9C-101B-9397-08002B2CF9AE}" pid="5" name="ContentTypeId">
    <vt:lpwstr>0x010100DDE14CFDD070B24F85F5DE43654FF01E</vt:lpwstr>
  </property>
</Properties>
</file>